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F5FD" w14:textId="1E6AB57F" w:rsidR="008D10C4" w:rsidRDefault="009C3316" w:rsidP="009C3316">
      <w:pPr>
        <w:pStyle w:val="Default"/>
        <w:jc w:val="center"/>
        <w:rPr>
          <w:b/>
          <w:bCs/>
          <w:sz w:val="48"/>
          <w:szCs w:val="48"/>
        </w:rPr>
      </w:pPr>
      <w:r>
        <w:rPr>
          <w:b/>
          <w:bCs/>
          <w:sz w:val="48"/>
          <w:szCs w:val="48"/>
        </w:rPr>
        <w:t xml:space="preserve">Angier ABC </w:t>
      </w:r>
      <w:r w:rsidR="0029024F">
        <w:rPr>
          <w:b/>
          <w:bCs/>
          <w:sz w:val="48"/>
          <w:szCs w:val="48"/>
        </w:rPr>
        <w:t>Meeting Agenda</w:t>
      </w:r>
    </w:p>
    <w:p w14:paraId="3FA6A039" w14:textId="23976C51" w:rsidR="00201DB2" w:rsidRDefault="00201DB2" w:rsidP="009C3316">
      <w:pPr>
        <w:pStyle w:val="Default"/>
        <w:jc w:val="center"/>
        <w:rPr>
          <w:sz w:val="23"/>
          <w:szCs w:val="23"/>
        </w:rPr>
      </w:pPr>
      <w:r>
        <w:rPr>
          <w:b/>
          <w:bCs/>
          <w:sz w:val="23"/>
          <w:szCs w:val="23"/>
        </w:rPr>
        <w:t>Town of Angier Board of Alcohol Control</w:t>
      </w:r>
    </w:p>
    <w:p w14:paraId="2F02B01D" w14:textId="77777777" w:rsidR="009C3316" w:rsidRDefault="009C3316" w:rsidP="009C3316">
      <w:pPr>
        <w:pStyle w:val="Default"/>
        <w:jc w:val="center"/>
        <w:rPr>
          <w:sz w:val="23"/>
          <w:szCs w:val="23"/>
        </w:rPr>
      </w:pPr>
      <w:r>
        <w:rPr>
          <w:b/>
          <w:bCs/>
          <w:sz w:val="23"/>
          <w:szCs w:val="23"/>
        </w:rPr>
        <w:t xml:space="preserve">Location: </w:t>
      </w:r>
      <w:r>
        <w:rPr>
          <w:sz w:val="23"/>
          <w:szCs w:val="23"/>
        </w:rPr>
        <w:t>28 N Raleigh Street, Angier, NC 27501</w:t>
      </w:r>
    </w:p>
    <w:p w14:paraId="765D819F" w14:textId="41A9B686" w:rsidR="00201DB2" w:rsidRDefault="00201DB2" w:rsidP="009C3316">
      <w:pPr>
        <w:pStyle w:val="Default"/>
        <w:jc w:val="center"/>
        <w:rPr>
          <w:sz w:val="23"/>
          <w:szCs w:val="23"/>
        </w:rPr>
      </w:pPr>
      <w:r>
        <w:rPr>
          <w:b/>
          <w:bCs/>
          <w:sz w:val="23"/>
          <w:szCs w:val="23"/>
        </w:rPr>
        <w:t xml:space="preserve">Date: </w:t>
      </w:r>
      <w:r w:rsidR="005445D9">
        <w:rPr>
          <w:sz w:val="23"/>
          <w:szCs w:val="23"/>
        </w:rPr>
        <w:t>0</w:t>
      </w:r>
      <w:r w:rsidR="00FE1FC7">
        <w:rPr>
          <w:sz w:val="23"/>
          <w:szCs w:val="23"/>
        </w:rPr>
        <w:t>3/11/2026</w:t>
      </w:r>
      <w:r w:rsidR="009C3316">
        <w:rPr>
          <w:sz w:val="23"/>
          <w:szCs w:val="23"/>
        </w:rPr>
        <w:t>6</w:t>
      </w:r>
    </w:p>
    <w:p w14:paraId="0454DA60" w14:textId="606DECF0" w:rsidR="00201DB2" w:rsidRDefault="00201DB2" w:rsidP="008D2FD5">
      <w:pPr>
        <w:pStyle w:val="Default"/>
        <w:jc w:val="center"/>
        <w:rPr>
          <w:b/>
          <w:bCs/>
          <w:sz w:val="28"/>
          <w:szCs w:val="28"/>
        </w:rPr>
      </w:pPr>
      <w:r>
        <w:rPr>
          <w:b/>
          <w:bCs/>
          <w:sz w:val="23"/>
          <w:szCs w:val="23"/>
        </w:rPr>
        <w:t>Time:</w:t>
      </w:r>
      <w:r w:rsidR="007B4539">
        <w:rPr>
          <w:b/>
          <w:bCs/>
          <w:sz w:val="23"/>
          <w:szCs w:val="23"/>
        </w:rPr>
        <w:t xml:space="preserve"> </w:t>
      </w:r>
      <w:r w:rsidR="000B0FBE">
        <w:rPr>
          <w:sz w:val="23"/>
          <w:szCs w:val="23"/>
        </w:rPr>
        <w:t>6:00 PM</w:t>
      </w:r>
    </w:p>
    <w:p w14:paraId="464A535D" w14:textId="77777777" w:rsidR="00201DB2" w:rsidRDefault="00201DB2" w:rsidP="00201DB2">
      <w:pPr>
        <w:pStyle w:val="Default"/>
        <w:rPr>
          <w:sz w:val="28"/>
          <w:szCs w:val="28"/>
        </w:rPr>
      </w:pPr>
      <w:r>
        <w:rPr>
          <w:b/>
          <w:bCs/>
          <w:sz w:val="28"/>
          <w:szCs w:val="28"/>
        </w:rPr>
        <w:t xml:space="preserve">1) Call to Order </w:t>
      </w:r>
    </w:p>
    <w:p w14:paraId="2C6D035C" w14:textId="77777777" w:rsidR="00201DB2" w:rsidRDefault="00201DB2" w:rsidP="00201DB2">
      <w:pPr>
        <w:pStyle w:val="Default"/>
        <w:rPr>
          <w:sz w:val="23"/>
          <w:szCs w:val="23"/>
        </w:rPr>
      </w:pPr>
      <w:r>
        <w:rPr>
          <w:sz w:val="23"/>
          <w:szCs w:val="23"/>
        </w:rPr>
        <w:t xml:space="preserve">a) Chairperson: Ethan Alexander-Davey </w:t>
      </w:r>
    </w:p>
    <w:p w14:paraId="6D269B77" w14:textId="77777777" w:rsidR="00201DB2" w:rsidRDefault="00201DB2" w:rsidP="00201DB2">
      <w:pPr>
        <w:pStyle w:val="Default"/>
        <w:rPr>
          <w:sz w:val="23"/>
          <w:szCs w:val="23"/>
        </w:rPr>
      </w:pPr>
      <w:r>
        <w:rPr>
          <w:sz w:val="23"/>
          <w:szCs w:val="23"/>
        </w:rPr>
        <w:t xml:space="preserve">b) Meeting officially called to order. </w:t>
      </w:r>
    </w:p>
    <w:p w14:paraId="7D270329" w14:textId="77777777" w:rsidR="00201DB2" w:rsidRPr="008D2FD5" w:rsidRDefault="00201DB2" w:rsidP="00201DB2">
      <w:pPr>
        <w:pStyle w:val="Default"/>
        <w:rPr>
          <w:b/>
          <w:bCs/>
          <w:sz w:val="22"/>
          <w:szCs w:val="22"/>
        </w:rPr>
      </w:pPr>
    </w:p>
    <w:p w14:paraId="5CB1417E" w14:textId="77777777" w:rsidR="00201DB2" w:rsidRDefault="00201DB2" w:rsidP="00201DB2">
      <w:pPr>
        <w:pStyle w:val="Default"/>
        <w:rPr>
          <w:sz w:val="28"/>
          <w:szCs w:val="28"/>
        </w:rPr>
      </w:pPr>
      <w:r>
        <w:rPr>
          <w:b/>
          <w:bCs/>
          <w:sz w:val="28"/>
          <w:szCs w:val="28"/>
        </w:rPr>
        <w:t xml:space="preserve">2) Invocation and Pledge of Allegiance </w:t>
      </w:r>
    </w:p>
    <w:p w14:paraId="172A5385" w14:textId="77777777" w:rsidR="00201DB2" w:rsidRDefault="00201DB2" w:rsidP="00201DB2">
      <w:pPr>
        <w:pStyle w:val="Default"/>
        <w:rPr>
          <w:sz w:val="23"/>
          <w:szCs w:val="23"/>
        </w:rPr>
      </w:pPr>
      <w:r>
        <w:rPr>
          <w:sz w:val="23"/>
          <w:szCs w:val="23"/>
        </w:rPr>
        <w:t>a) Opening Prayer led by choice of Chairperson</w:t>
      </w:r>
    </w:p>
    <w:p w14:paraId="4DD2D980" w14:textId="77777777" w:rsidR="00201DB2" w:rsidRDefault="00201DB2" w:rsidP="00201DB2">
      <w:pPr>
        <w:pStyle w:val="Default"/>
        <w:rPr>
          <w:sz w:val="23"/>
          <w:szCs w:val="23"/>
        </w:rPr>
      </w:pPr>
      <w:r>
        <w:rPr>
          <w:sz w:val="23"/>
          <w:szCs w:val="23"/>
        </w:rPr>
        <w:t>b) Pledge of Allegiance led by choice of Chairperson</w:t>
      </w:r>
    </w:p>
    <w:p w14:paraId="2CEEE894" w14:textId="77777777" w:rsidR="00201DB2" w:rsidRPr="008D2FD5" w:rsidRDefault="00201DB2" w:rsidP="00201DB2">
      <w:pPr>
        <w:pStyle w:val="Default"/>
        <w:rPr>
          <w:b/>
          <w:bCs/>
          <w:sz w:val="22"/>
          <w:szCs w:val="22"/>
        </w:rPr>
      </w:pPr>
    </w:p>
    <w:p w14:paraId="645D50E0" w14:textId="77777777" w:rsidR="00201DB2" w:rsidRDefault="00201DB2" w:rsidP="00201DB2">
      <w:pPr>
        <w:pStyle w:val="Default"/>
        <w:rPr>
          <w:sz w:val="28"/>
          <w:szCs w:val="28"/>
        </w:rPr>
      </w:pPr>
      <w:r>
        <w:rPr>
          <w:b/>
          <w:bCs/>
          <w:sz w:val="28"/>
          <w:szCs w:val="28"/>
        </w:rPr>
        <w:t xml:space="preserve">3) Conflict of Interest Statement </w:t>
      </w:r>
    </w:p>
    <w:p w14:paraId="6AF49CC8" w14:textId="77777777" w:rsidR="00201DB2" w:rsidRDefault="00201DB2" w:rsidP="00201DB2">
      <w:pPr>
        <w:pStyle w:val="Default"/>
        <w:rPr>
          <w:sz w:val="23"/>
          <w:szCs w:val="23"/>
        </w:rPr>
      </w:pPr>
      <w:r>
        <w:rPr>
          <w:sz w:val="23"/>
          <w:szCs w:val="23"/>
        </w:rPr>
        <w:t xml:space="preserve">a) The Chair will read the following conflict of interest statement: </w:t>
      </w:r>
    </w:p>
    <w:p w14:paraId="452F84B7" w14:textId="77777777" w:rsidR="00201DB2" w:rsidRDefault="00201DB2" w:rsidP="00201DB2">
      <w:pPr>
        <w:pStyle w:val="Default"/>
        <w:rPr>
          <w:sz w:val="23"/>
          <w:szCs w:val="23"/>
        </w:rPr>
      </w:pPr>
      <w:r w:rsidRPr="00265023">
        <w:rPr>
          <w:sz w:val="23"/>
          <w:szCs w:val="23"/>
        </w:rPr>
        <w:t>b)</w:t>
      </w:r>
      <w:r w:rsidRPr="00265023">
        <w:rPr>
          <w:b/>
          <w:bCs/>
          <w:sz w:val="23"/>
          <w:szCs w:val="23"/>
        </w:rPr>
        <w:t xml:space="preserve"> </w:t>
      </w:r>
      <w:r>
        <w:rPr>
          <w:sz w:val="23"/>
          <w:szCs w:val="23"/>
        </w:rPr>
        <w:t xml:space="preserve">In accordance with GS 18B-201, it is the duty of every Board member to avoid both conflicts of interest and appearances of conflict. Does any member have any known conflict of interest or appearance of conflict with respect to any matters coming before the Board today? </w:t>
      </w:r>
    </w:p>
    <w:p w14:paraId="4B033539" w14:textId="77777777" w:rsidR="00201DB2" w:rsidRDefault="00201DB2" w:rsidP="00201DB2">
      <w:pPr>
        <w:pStyle w:val="Default"/>
        <w:rPr>
          <w:b/>
          <w:bCs/>
          <w:sz w:val="23"/>
          <w:szCs w:val="23"/>
        </w:rPr>
      </w:pPr>
    </w:p>
    <w:p w14:paraId="66241376" w14:textId="22ED86B8" w:rsidR="007B4539" w:rsidRPr="006A6DCE" w:rsidRDefault="00201DB2" w:rsidP="007B4539">
      <w:pPr>
        <w:pStyle w:val="Default"/>
        <w:rPr>
          <w:b/>
          <w:bCs/>
          <w:sz w:val="28"/>
          <w:szCs w:val="28"/>
        </w:rPr>
      </w:pPr>
      <w:r w:rsidRPr="00302657">
        <w:rPr>
          <w:b/>
          <w:bCs/>
          <w:sz w:val="28"/>
          <w:szCs w:val="28"/>
        </w:rPr>
        <w:t xml:space="preserve">4) </w:t>
      </w:r>
      <w:r w:rsidR="000B0FBE">
        <w:rPr>
          <w:b/>
          <w:bCs/>
          <w:sz w:val="28"/>
          <w:szCs w:val="28"/>
        </w:rPr>
        <w:t>Consent Agenda</w:t>
      </w:r>
    </w:p>
    <w:p w14:paraId="12CA8745" w14:textId="77777777" w:rsidR="000B0FBE" w:rsidRDefault="000B0FBE" w:rsidP="000B0FBE">
      <w:pPr>
        <w:pStyle w:val="Default"/>
        <w:rPr>
          <w:b/>
          <w:bCs/>
          <w:sz w:val="23"/>
          <w:szCs w:val="23"/>
        </w:rPr>
      </w:pPr>
    </w:p>
    <w:p w14:paraId="5D29ECFC" w14:textId="5F937C47" w:rsidR="000B0FBE" w:rsidRDefault="00201DB2" w:rsidP="007B4539">
      <w:pPr>
        <w:pStyle w:val="Default"/>
        <w:rPr>
          <w:b/>
          <w:bCs/>
          <w:sz w:val="23"/>
          <w:szCs w:val="23"/>
        </w:rPr>
      </w:pPr>
      <w:r w:rsidRPr="00302657">
        <w:rPr>
          <w:b/>
          <w:bCs/>
          <w:sz w:val="28"/>
          <w:szCs w:val="28"/>
        </w:rPr>
        <w:t>5)</w:t>
      </w:r>
      <w:r>
        <w:rPr>
          <w:b/>
          <w:bCs/>
          <w:sz w:val="23"/>
          <w:szCs w:val="23"/>
        </w:rPr>
        <w:t xml:space="preserve"> </w:t>
      </w:r>
      <w:r w:rsidR="000B0FBE" w:rsidRPr="000B0FBE">
        <w:rPr>
          <w:b/>
          <w:bCs/>
          <w:sz w:val="28"/>
          <w:szCs w:val="28"/>
        </w:rPr>
        <w:t>Approval of Previous Meeting(s) minutes</w:t>
      </w:r>
    </w:p>
    <w:p w14:paraId="6101189B" w14:textId="77777777" w:rsidR="000B0FBE" w:rsidRDefault="000B0FBE" w:rsidP="007B4539">
      <w:pPr>
        <w:pStyle w:val="Default"/>
        <w:rPr>
          <w:b/>
          <w:bCs/>
          <w:sz w:val="23"/>
          <w:szCs w:val="23"/>
        </w:rPr>
      </w:pPr>
    </w:p>
    <w:p w14:paraId="4062E931" w14:textId="30DE7964" w:rsidR="00F22190" w:rsidRDefault="000B0FBE" w:rsidP="000B0FBE">
      <w:pPr>
        <w:pStyle w:val="Default"/>
        <w:rPr>
          <w:b/>
          <w:bCs/>
          <w:sz w:val="28"/>
          <w:szCs w:val="28"/>
        </w:rPr>
      </w:pPr>
      <w:r>
        <w:rPr>
          <w:b/>
          <w:bCs/>
          <w:sz w:val="28"/>
          <w:szCs w:val="28"/>
        </w:rPr>
        <w:t>6</w:t>
      </w:r>
      <w:r w:rsidRPr="00302657">
        <w:rPr>
          <w:b/>
          <w:bCs/>
          <w:sz w:val="28"/>
          <w:szCs w:val="28"/>
        </w:rPr>
        <w:t xml:space="preserve">) </w:t>
      </w:r>
      <w:r>
        <w:rPr>
          <w:b/>
          <w:bCs/>
          <w:sz w:val="28"/>
          <w:szCs w:val="28"/>
        </w:rPr>
        <w:t>Public Comment</w:t>
      </w:r>
    </w:p>
    <w:p w14:paraId="41FAC038" w14:textId="77777777" w:rsidR="000B0FBE" w:rsidRPr="008D2FD5" w:rsidRDefault="000B0FBE" w:rsidP="000B0FBE">
      <w:pPr>
        <w:pStyle w:val="Default"/>
        <w:rPr>
          <w:b/>
          <w:bCs/>
          <w:sz w:val="22"/>
          <w:szCs w:val="22"/>
        </w:rPr>
      </w:pPr>
    </w:p>
    <w:p w14:paraId="486EEDED" w14:textId="21EBB46F" w:rsidR="000B0FBE" w:rsidRDefault="000B0FBE" w:rsidP="000B0FBE">
      <w:pPr>
        <w:pStyle w:val="Default"/>
        <w:rPr>
          <w:b/>
          <w:bCs/>
          <w:sz w:val="28"/>
          <w:szCs w:val="28"/>
        </w:rPr>
      </w:pPr>
      <w:r>
        <w:rPr>
          <w:b/>
          <w:bCs/>
          <w:sz w:val="28"/>
          <w:szCs w:val="28"/>
        </w:rPr>
        <w:t>7) Old Business</w:t>
      </w:r>
    </w:p>
    <w:p w14:paraId="45BB4D3A" w14:textId="760ED369" w:rsidR="000B0FBE" w:rsidRDefault="000B0FBE" w:rsidP="000B0FBE">
      <w:pPr>
        <w:pStyle w:val="Default"/>
        <w:rPr>
          <w:sz w:val="23"/>
          <w:szCs w:val="23"/>
        </w:rPr>
      </w:pPr>
      <w:r>
        <w:rPr>
          <w:sz w:val="23"/>
          <w:szCs w:val="23"/>
        </w:rPr>
        <w:t xml:space="preserve">a) </w:t>
      </w:r>
      <w:r w:rsidR="00FE1FC7">
        <w:rPr>
          <w:sz w:val="23"/>
          <w:szCs w:val="23"/>
        </w:rPr>
        <w:t>Update on NCDOR payment to incorrect acct issue</w:t>
      </w:r>
    </w:p>
    <w:p w14:paraId="2C670A4F" w14:textId="4C0DAEE8" w:rsidR="00045B4D" w:rsidRDefault="00045B4D" w:rsidP="000B0FBE">
      <w:pPr>
        <w:pStyle w:val="Default"/>
        <w:rPr>
          <w:sz w:val="23"/>
          <w:szCs w:val="23"/>
        </w:rPr>
      </w:pPr>
      <w:r>
        <w:rPr>
          <w:sz w:val="23"/>
          <w:szCs w:val="23"/>
        </w:rPr>
        <w:t xml:space="preserve">b) </w:t>
      </w:r>
      <w:r w:rsidR="006A3E01">
        <w:rPr>
          <w:sz w:val="23"/>
          <w:szCs w:val="23"/>
        </w:rPr>
        <w:t>F/U on status of Angier Resolution to redirect Library Funds via House Rep Penny</w:t>
      </w:r>
    </w:p>
    <w:p w14:paraId="4A470E3A" w14:textId="1922B66B" w:rsidR="009746E1" w:rsidRDefault="009746E1" w:rsidP="000B0FBE">
      <w:pPr>
        <w:pStyle w:val="Default"/>
        <w:rPr>
          <w:sz w:val="23"/>
          <w:szCs w:val="23"/>
        </w:rPr>
      </w:pPr>
      <w:r>
        <w:rPr>
          <w:sz w:val="23"/>
          <w:szCs w:val="23"/>
        </w:rPr>
        <w:t>c) Update on Harrods accounting and refund</w:t>
      </w:r>
    </w:p>
    <w:p w14:paraId="5A79EA1B" w14:textId="77777777" w:rsidR="00045B4D" w:rsidRDefault="00045B4D" w:rsidP="000B0FBE">
      <w:pPr>
        <w:pStyle w:val="Default"/>
        <w:rPr>
          <w:sz w:val="23"/>
          <w:szCs w:val="23"/>
        </w:rPr>
      </w:pPr>
    </w:p>
    <w:p w14:paraId="160922BA" w14:textId="676C0931" w:rsidR="00045B4D" w:rsidRDefault="00045B4D" w:rsidP="000B0FBE">
      <w:pPr>
        <w:pStyle w:val="Default"/>
        <w:rPr>
          <w:b/>
          <w:bCs/>
          <w:sz w:val="28"/>
          <w:szCs w:val="28"/>
        </w:rPr>
      </w:pPr>
      <w:r>
        <w:rPr>
          <w:b/>
          <w:bCs/>
          <w:sz w:val="28"/>
          <w:szCs w:val="28"/>
        </w:rPr>
        <w:t>8) New Business</w:t>
      </w:r>
    </w:p>
    <w:p w14:paraId="766F9669" w14:textId="43BDD738" w:rsidR="00F22190" w:rsidRPr="00F22190" w:rsidRDefault="00F22190" w:rsidP="000B0FBE">
      <w:pPr>
        <w:pStyle w:val="Default"/>
        <w:rPr>
          <w:sz w:val="23"/>
          <w:szCs w:val="23"/>
        </w:rPr>
      </w:pPr>
      <w:r w:rsidRPr="00F22190">
        <w:rPr>
          <w:sz w:val="23"/>
          <w:szCs w:val="23"/>
        </w:rPr>
        <w:t xml:space="preserve">a) </w:t>
      </w:r>
      <w:r>
        <w:rPr>
          <w:sz w:val="23"/>
          <w:szCs w:val="23"/>
        </w:rPr>
        <w:t>Presentation by Adam Williams re: Public Safety Action Committee for possible disbursement.</w:t>
      </w:r>
    </w:p>
    <w:p w14:paraId="422FD6A5" w14:textId="665AC565" w:rsidR="00045B4D" w:rsidRDefault="00045B4D" w:rsidP="00045B4D">
      <w:pPr>
        <w:pStyle w:val="Default"/>
        <w:rPr>
          <w:sz w:val="23"/>
          <w:szCs w:val="23"/>
        </w:rPr>
      </w:pPr>
    </w:p>
    <w:p w14:paraId="7BF15131" w14:textId="64560610" w:rsidR="00045B4D" w:rsidRDefault="00045B4D" w:rsidP="00045B4D">
      <w:pPr>
        <w:pStyle w:val="Default"/>
        <w:rPr>
          <w:b/>
          <w:bCs/>
          <w:sz w:val="28"/>
          <w:szCs w:val="28"/>
        </w:rPr>
      </w:pPr>
      <w:r>
        <w:rPr>
          <w:b/>
          <w:bCs/>
          <w:sz w:val="28"/>
          <w:szCs w:val="28"/>
        </w:rPr>
        <w:t>9) Reports and updates</w:t>
      </w:r>
    </w:p>
    <w:p w14:paraId="6BC84865" w14:textId="5768F746" w:rsidR="00173E20" w:rsidRDefault="00045B4D" w:rsidP="00173E20">
      <w:pPr>
        <w:pStyle w:val="Default"/>
        <w:rPr>
          <w:sz w:val="23"/>
          <w:szCs w:val="23"/>
        </w:rPr>
      </w:pPr>
      <w:r>
        <w:rPr>
          <w:sz w:val="23"/>
          <w:szCs w:val="23"/>
        </w:rPr>
        <w:t xml:space="preserve">a) </w:t>
      </w:r>
      <w:r w:rsidR="00173E20">
        <w:rPr>
          <w:sz w:val="23"/>
          <w:szCs w:val="23"/>
        </w:rPr>
        <w:t>Financial Report presented by FO Cramer</w:t>
      </w:r>
    </w:p>
    <w:p w14:paraId="7D8E4199" w14:textId="0707CA9C" w:rsidR="00173E20" w:rsidRDefault="00173E20" w:rsidP="00173E20">
      <w:pPr>
        <w:pStyle w:val="Default"/>
        <w:rPr>
          <w:sz w:val="23"/>
          <w:szCs w:val="23"/>
        </w:rPr>
      </w:pPr>
      <w:r>
        <w:rPr>
          <w:sz w:val="23"/>
          <w:szCs w:val="23"/>
        </w:rPr>
        <w:t xml:space="preserve">b) </w:t>
      </w:r>
      <w:r w:rsidR="00F22190">
        <w:rPr>
          <w:sz w:val="23"/>
          <w:szCs w:val="23"/>
        </w:rPr>
        <w:t>Updates from GM Sandrock</w:t>
      </w:r>
    </w:p>
    <w:p w14:paraId="0B7316EB" w14:textId="77777777" w:rsidR="00173E20" w:rsidRDefault="00173E20" w:rsidP="00173E20">
      <w:pPr>
        <w:pStyle w:val="Default"/>
        <w:rPr>
          <w:sz w:val="23"/>
          <w:szCs w:val="23"/>
        </w:rPr>
      </w:pPr>
    </w:p>
    <w:p w14:paraId="50BA2D0E" w14:textId="0A6FFE1C" w:rsidR="00173E20" w:rsidRDefault="008D2FD5" w:rsidP="00173E20">
      <w:pPr>
        <w:pStyle w:val="Default"/>
        <w:rPr>
          <w:b/>
          <w:bCs/>
          <w:sz w:val="28"/>
          <w:szCs w:val="28"/>
        </w:rPr>
      </w:pPr>
      <w:r>
        <w:rPr>
          <w:b/>
          <w:bCs/>
          <w:sz w:val="28"/>
          <w:szCs w:val="28"/>
        </w:rPr>
        <w:t>10</w:t>
      </w:r>
      <w:r w:rsidR="00173E20">
        <w:rPr>
          <w:b/>
          <w:bCs/>
          <w:sz w:val="28"/>
          <w:szCs w:val="28"/>
        </w:rPr>
        <w:t>) Closed Session</w:t>
      </w:r>
    </w:p>
    <w:p w14:paraId="354B942B" w14:textId="4316AC64" w:rsidR="00173E20" w:rsidRDefault="00173E20" w:rsidP="00173E20">
      <w:pPr>
        <w:pStyle w:val="Default"/>
        <w:rPr>
          <w:sz w:val="23"/>
          <w:szCs w:val="23"/>
        </w:rPr>
      </w:pPr>
      <w:r>
        <w:rPr>
          <w:sz w:val="23"/>
          <w:szCs w:val="23"/>
        </w:rPr>
        <w:t>a) Move</w:t>
      </w:r>
      <w:r w:rsidR="008D2FD5">
        <w:rPr>
          <w:sz w:val="23"/>
          <w:szCs w:val="23"/>
        </w:rPr>
        <w:t>d</w:t>
      </w:r>
      <w:r>
        <w:rPr>
          <w:sz w:val="23"/>
          <w:szCs w:val="23"/>
        </w:rPr>
        <w:t xml:space="preserve"> to closed session per NC G.S.  143.318.11</w:t>
      </w:r>
    </w:p>
    <w:p w14:paraId="4F55C8F2" w14:textId="1DCE76E6" w:rsidR="00173E20" w:rsidRDefault="008D2FD5" w:rsidP="008D2FD5">
      <w:pPr>
        <w:pStyle w:val="Default"/>
        <w:rPr>
          <w:sz w:val="23"/>
          <w:szCs w:val="23"/>
        </w:rPr>
      </w:pPr>
      <w:r>
        <w:rPr>
          <w:sz w:val="23"/>
          <w:szCs w:val="23"/>
        </w:rPr>
        <w:t xml:space="preserve">b) Return to open session </w:t>
      </w:r>
    </w:p>
    <w:p w14:paraId="3BE0C9EB" w14:textId="77777777" w:rsidR="008D2FD5" w:rsidRDefault="008D2FD5" w:rsidP="008D2FD5">
      <w:pPr>
        <w:pStyle w:val="Default"/>
        <w:rPr>
          <w:sz w:val="23"/>
          <w:szCs w:val="23"/>
        </w:rPr>
      </w:pPr>
    </w:p>
    <w:p w14:paraId="0A56256D" w14:textId="77777777" w:rsidR="008D2FD5" w:rsidRDefault="008D2FD5" w:rsidP="008D2FD5">
      <w:pPr>
        <w:pStyle w:val="Default"/>
        <w:rPr>
          <w:b/>
          <w:bCs/>
          <w:sz w:val="28"/>
          <w:szCs w:val="28"/>
        </w:rPr>
      </w:pPr>
      <w:r>
        <w:rPr>
          <w:b/>
          <w:bCs/>
          <w:sz w:val="28"/>
          <w:szCs w:val="28"/>
        </w:rPr>
        <w:t>10) Closed Session</w:t>
      </w:r>
    </w:p>
    <w:p w14:paraId="00AA11FA" w14:textId="77777777" w:rsidR="008D2FD5" w:rsidRPr="006A6DCE" w:rsidRDefault="008D2FD5" w:rsidP="008D2FD5">
      <w:pPr>
        <w:pStyle w:val="Default"/>
        <w:rPr>
          <w:sz w:val="28"/>
          <w:szCs w:val="28"/>
        </w:rPr>
      </w:pPr>
      <w:r w:rsidRPr="006A6DCE">
        <w:rPr>
          <w:b/>
          <w:bCs/>
          <w:sz w:val="28"/>
          <w:szCs w:val="28"/>
        </w:rPr>
        <w:t xml:space="preserve">Adjournment </w:t>
      </w:r>
    </w:p>
    <w:p w14:paraId="17804AF0" w14:textId="77777777" w:rsidR="008D2FD5" w:rsidRDefault="008D2FD5" w:rsidP="008D2FD5">
      <w:pPr>
        <w:pStyle w:val="Default"/>
        <w:rPr>
          <w:sz w:val="23"/>
          <w:szCs w:val="23"/>
        </w:rPr>
      </w:pPr>
      <w:r w:rsidRPr="006A6DCE">
        <w:rPr>
          <w:sz w:val="23"/>
          <w:szCs w:val="23"/>
        </w:rPr>
        <w:t>a) Motion to adjourn, second, and vote.</w:t>
      </w:r>
    </w:p>
    <w:p w14:paraId="0A6723B3" w14:textId="444A6FFF" w:rsidR="00245BD9" w:rsidRPr="008D2FD5" w:rsidRDefault="008D2FD5" w:rsidP="008D2FD5">
      <w:pPr>
        <w:rPr>
          <w:rFonts w:ascii="Times New Roman" w:hAnsi="Times New Roman" w:cs="Times New Roman"/>
        </w:rPr>
      </w:pPr>
      <w:r w:rsidRPr="006A6DCE">
        <w:rPr>
          <w:rFonts w:ascii="Times New Roman" w:hAnsi="Times New Roman" w:cs="Times New Roman"/>
          <w:sz w:val="23"/>
          <w:szCs w:val="23"/>
        </w:rPr>
        <w:t>b) Meeting officially adjourned</w:t>
      </w:r>
    </w:p>
    <w:sectPr w:rsidR="00245BD9" w:rsidRPr="008D2FD5" w:rsidSect="00647F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D5A79"/>
    <w:multiLevelType w:val="hybridMultilevel"/>
    <w:tmpl w:val="ED707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78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B2"/>
    <w:rsid w:val="00037988"/>
    <w:rsid w:val="00045B4D"/>
    <w:rsid w:val="00092625"/>
    <w:rsid w:val="000B0FBE"/>
    <w:rsid w:val="00173E20"/>
    <w:rsid w:val="00201DB2"/>
    <w:rsid w:val="00245BD9"/>
    <w:rsid w:val="0029024F"/>
    <w:rsid w:val="00345946"/>
    <w:rsid w:val="004749B5"/>
    <w:rsid w:val="005445D9"/>
    <w:rsid w:val="00625FDC"/>
    <w:rsid w:val="00647F1F"/>
    <w:rsid w:val="006A3E01"/>
    <w:rsid w:val="007274B9"/>
    <w:rsid w:val="0076296B"/>
    <w:rsid w:val="007B4539"/>
    <w:rsid w:val="008D10C4"/>
    <w:rsid w:val="008D2FD5"/>
    <w:rsid w:val="00942DED"/>
    <w:rsid w:val="009746E1"/>
    <w:rsid w:val="0099009D"/>
    <w:rsid w:val="009A7570"/>
    <w:rsid w:val="009B001F"/>
    <w:rsid w:val="009C3316"/>
    <w:rsid w:val="00A6644B"/>
    <w:rsid w:val="00AA57A0"/>
    <w:rsid w:val="00AD6CA9"/>
    <w:rsid w:val="00C37504"/>
    <w:rsid w:val="00D10EBB"/>
    <w:rsid w:val="00D226A2"/>
    <w:rsid w:val="00F110FE"/>
    <w:rsid w:val="00F22190"/>
    <w:rsid w:val="00FA4875"/>
    <w:rsid w:val="00FE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27F0"/>
  <w15:chartTrackingRefBased/>
  <w15:docId w15:val="{445902F3-17EC-4710-B9C6-9981FDD3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B2"/>
  </w:style>
  <w:style w:type="paragraph" w:styleId="Heading1">
    <w:name w:val="heading 1"/>
    <w:basedOn w:val="Normal"/>
    <w:next w:val="Normal"/>
    <w:link w:val="Heading1Char"/>
    <w:uiPriority w:val="9"/>
    <w:qFormat/>
    <w:rsid w:val="00201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DB2"/>
    <w:rPr>
      <w:rFonts w:eastAsiaTheme="majorEastAsia" w:cstheme="majorBidi"/>
      <w:color w:val="272727" w:themeColor="text1" w:themeTint="D8"/>
    </w:rPr>
  </w:style>
  <w:style w:type="paragraph" w:styleId="Title">
    <w:name w:val="Title"/>
    <w:basedOn w:val="Normal"/>
    <w:next w:val="Normal"/>
    <w:link w:val="TitleChar"/>
    <w:qFormat/>
    <w:rsid w:val="00201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1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DB2"/>
    <w:pPr>
      <w:spacing w:before="160"/>
      <w:jc w:val="center"/>
    </w:pPr>
    <w:rPr>
      <w:i/>
      <w:iCs/>
      <w:color w:val="404040" w:themeColor="text1" w:themeTint="BF"/>
    </w:rPr>
  </w:style>
  <w:style w:type="character" w:customStyle="1" w:styleId="QuoteChar">
    <w:name w:val="Quote Char"/>
    <w:basedOn w:val="DefaultParagraphFont"/>
    <w:link w:val="Quote"/>
    <w:uiPriority w:val="29"/>
    <w:rsid w:val="00201DB2"/>
    <w:rPr>
      <w:i/>
      <w:iCs/>
      <w:color w:val="404040" w:themeColor="text1" w:themeTint="BF"/>
    </w:rPr>
  </w:style>
  <w:style w:type="paragraph" w:styleId="ListParagraph">
    <w:name w:val="List Paragraph"/>
    <w:basedOn w:val="Normal"/>
    <w:uiPriority w:val="34"/>
    <w:qFormat/>
    <w:rsid w:val="00201DB2"/>
    <w:pPr>
      <w:ind w:left="720"/>
      <w:contextualSpacing/>
    </w:pPr>
  </w:style>
  <w:style w:type="character" w:styleId="IntenseEmphasis">
    <w:name w:val="Intense Emphasis"/>
    <w:basedOn w:val="DefaultParagraphFont"/>
    <w:uiPriority w:val="21"/>
    <w:qFormat/>
    <w:rsid w:val="00201DB2"/>
    <w:rPr>
      <w:i/>
      <w:iCs/>
      <w:color w:val="0F4761" w:themeColor="accent1" w:themeShade="BF"/>
    </w:rPr>
  </w:style>
  <w:style w:type="paragraph" w:styleId="IntenseQuote">
    <w:name w:val="Intense Quote"/>
    <w:basedOn w:val="Normal"/>
    <w:next w:val="Normal"/>
    <w:link w:val="IntenseQuoteChar"/>
    <w:uiPriority w:val="30"/>
    <w:qFormat/>
    <w:rsid w:val="00201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DB2"/>
    <w:rPr>
      <w:i/>
      <w:iCs/>
      <w:color w:val="0F4761" w:themeColor="accent1" w:themeShade="BF"/>
    </w:rPr>
  </w:style>
  <w:style w:type="character" w:styleId="IntenseReference">
    <w:name w:val="Intense Reference"/>
    <w:basedOn w:val="DefaultParagraphFont"/>
    <w:uiPriority w:val="32"/>
    <w:qFormat/>
    <w:rsid w:val="00201DB2"/>
    <w:rPr>
      <w:b/>
      <w:bCs/>
      <w:smallCaps/>
      <w:color w:val="0F4761" w:themeColor="accent1" w:themeShade="BF"/>
      <w:spacing w:val="5"/>
    </w:rPr>
  </w:style>
  <w:style w:type="paragraph" w:customStyle="1" w:styleId="Default">
    <w:name w:val="Default"/>
    <w:rsid w:val="00201DB2"/>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1214</Characters>
  <Application>Microsoft Office Word</Application>
  <DocSecurity>0</DocSecurity>
  <Lines>46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 Cramer</dc:creator>
  <cp:keywords/>
  <dc:description/>
  <cp:lastModifiedBy>Maggie Sandrock</cp:lastModifiedBy>
  <cp:revision>2</cp:revision>
  <cp:lastPrinted>2026-03-10T12:45:00Z</cp:lastPrinted>
  <dcterms:created xsi:type="dcterms:W3CDTF">2026-03-10T13:58:00Z</dcterms:created>
  <dcterms:modified xsi:type="dcterms:W3CDTF">2026-03-10T13:58:00Z</dcterms:modified>
</cp:coreProperties>
</file>